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F0509" w:rsidRPr="00CF0509" w:rsidRDefault="00CF0509" w:rsidP="00CF0509">
      <w:pPr>
        <w:rPr>
          <w:rFonts w:ascii="Calibri" w:eastAsia="Calibri" w:hAnsi="Calibri" w:cs="Times New Roman"/>
          <w:b/>
          <w:bCs/>
        </w:rPr>
      </w:pPr>
      <w:r w:rsidRPr="00CF0509">
        <w:rPr>
          <w:rFonts w:ascii="Calibri" w:eastAsia="Calibri" w:hAnsi="Calibri" w:cs="Times New Roman"/>
          <w:b/>
          <w:bCs/>
        </w:rPr>
        <w:t>ΑΞΙΟΛΟΓΗΣΗ   ΕΠΙΚΙΝΔΥΝΟΤΗΤΑΣ ΟΙΚΙΣΜΩΝ ΔΗΜΟΥ ΡΑΦΗΝΑΣ – ΠΙΚΕΡΜΙΟΥ</w:t>
      </w:r>
    </w:p>
    <w:p w:rsidR="00CF0509" w:rsidRPr="00CF0509" w:rsidRDefault="00CF0509" w:rsidP="00CF0509">
      <w:pPr>
        <w:rPr>
          <w:rFonts w:ascii="Calibri" w:eastAsia="Calibri" w:hAnsi="Calibri" w:cs="Times New Roman"/>
        </w:rPr>
      </w:pPr>
    </w:p>
    <w:p w:rsidR="00CF0509" w:rsidRPr="00CF0509" w:rsidRDefault="00CF0509" w:rsidP="00CF050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</w:rPr>
      </w:pPr>
      <w:r w:rsidRPr="00CF0509">
        <w:rPr>
          <w:rFonts w:ascii="Calibri" w:eastAsia="Calibri" w:hAnsi="Calibri" w:cs="Times New Roman"/>
          <w:b/>
          <w:bCs/>
        </w:rPr>
        <w:t xml:space="preserve">ΟΙΚΙΣΜΟΣ </w:t>
      </w:r>
      <w:r w:rsidR="00FB4F41">
        <w:rPr>
          <w:rFonts w:ascii="Calibri" w:eastAsia="Calibri" w:hAnsi="Calibri" w:cs="Times New Roman"/>
          <w:b/>
          <w:bCs/>
        </w:rPr>
        <w:t xml:space="preserve">ΔΙΩΝΗ </w:t>
      </w:r>
    </w:p>
    <w:p w:rsidR="00CF0509" w:rsidRPr="00CF0509" w:rsidRDefault="00CF0509" w:rsidP="00CF0509">
      <w:pPr>
        <w:ind w:left="644"/>
        <w:contextualSpacing/>
        <w:rPr>
          <w:rFonts w:ascii="Calibri" w:eastAsia="Calibri" w:hAnsi="Calibri" w:cs="Times New Roman"/>
          <w:b/>
          <w:bCs/>
        </w:rPr>
      </w:pPr>
    </w:p>
    <w:tbl>
      <w:tblPr>
        <w:tblStyle w:val="10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  <w:bookmarkStart w:id="0" w:name="_Hlk168864722"/>
            <w:r w:rsidRPr="00CF0509">
              <w:rPr>
                <w:rFonts w:ascii="Calibri" w:eastAsia="Calibri" w:hAnsi="Calibri" w:cs="Times New Roman"/>
              </w:rPr>
              <w:t>1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 ΜΟΡΦΟΛΟΓΙΚΑ ΧΑΡΑΚΤΗΡΙΣΤΙΚΑ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0"/>
      <w:tr w:rsidR="00FB4F41" w:rsidRPr="00CF0509" w:rsidTr="00FB4ECF">
        <w:trPr>
          <w:trHeight w:val="1074"/>
        </w:trPr>
        <w:tc>
          <w:tcPr>
            <w:tcW w:w="2074" w:type="dxa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ιδιοκτησία εντός  κοιλάδας,</w:t>
            </w:r>
          </w:p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φαραγγιού, ή πλησίον</w:t>
            </w:r>
          </w:p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κορυφογραμμής και λοιπών</w:t>
            </w:r>
          </w:p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εξάρσεων</w:t>
            </w:r>
          </w:p>
        </w:tc>
        <w:tc>
          <w:tcPr>
            <w:tcW w:w="1843" w:type="dxa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Ιδιαιτ. Υψηλή (4)</w:t>
            </w:r>
          </w:p>
        </w:tc>
        <w:tc>
          <w:tcPr>
            <w:tcW w:w="1355" w:type="dxa"/>
          </w:tcPr>
          <w:p w:rsidR="00FB4F41" w:rsidRPr="00CF0509" w:rsidRDefault="00FB4F41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rPr>
          <w:trHeight w:val="1104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ΠΡΟΣΑΝΑΤΟΛΙΣΜΟΣ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Νότιος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Ιδιαιτ. Υψηλή (4)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rPr>
          <w:trHeight w:val="381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FB4F41" w:rsidP="00CF05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CF0509" w:rsidRPr="00CF0509" w:rsidTr="00CE2427">
        <w:trPr>
          <w:trHeight w:val="381"/>
        </w:trPr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Μ.Ο. </w:t>
            </w:r>
          </w:p>
        </w:tc>
        <w:tc>
          <w:tcPr>
            <w:tcW w:w="1355" w:type="dxa"/>
          </w:tcPr>
          <w:p w:rsidR="00CF0509" w:rsidRPr="00CF0509" w:rsidRDefault="00FB4F41" w:rsidP="00CF05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ΚΛΙΜΑΤΟΛΟΓΙΚΕΣ ΣΥΝΘΗΚΕΣ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tr w:rsidR="00CF0509" w:rsidRPr="00CF0509" w:rsidTr="00CE2427"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ΚΛΙΜΑ 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CF0509">
              <w:rPr>
                <w:rFonts w:ascii="Calibri" w:eastAsia="Calibri" w:hAnsi="Calibri" w:cs="Times New Roman"/>
              </w:rPr>
              <w:t>Csa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Ιδιαιτ.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Η.Δ.Π.Κ.Π.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ΑΘΗΝΑ ή ΠΕΝΤΕΛΗΣ 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Ιδιαιτ.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bookmarkStart w:id="1" w:name="_Hlk168865044"/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8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Μ.Ο.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bookmarkStart w:id="2" w:name="_Hlk168865782"/>
            <w:bookmarkEnd w:id="1"/>
            <w:r w:rsidRPr="00CF0509">
              <w:rPr>
                <w:rFonts w:ascii="Calibri" w:eastAsia="Calibri" w:hAnsi="Calibri" w:cs="Times New Roman"/>
              </w:rPr>
              <w:t>3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 ΚΛΙΣΗ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2"/>
      <w:tr w:rsidR="00CF0509" w:rsidRPr="00CF0509" w:rsidTr="00CE2427">
        <w:tc>
          <w:tcPr>
            <w:tcW w:w="2074" w:type="dxa"/>
            <w:vMerge w:val="restart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ΚΛΙΣΗ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16 – 30%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CF0509" w:rsidRPr="00CF0509" w:rsidTr="00CE2427"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31 – 45%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Μ.Ο.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2,5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E2427">
        <w:tc>
          <w:tcPr>
            <w:tcW w:w="8296" w:type="dxa"/>
            <w:gridSpan w:val="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bookmarkStart w:id="3" w:name="_Hlk168866368"/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ΒΛΑΣΤΗΣΗ  - ΦΥΤΙΚΗ ΚΑΥΣΙΜΗ ΥΛΗ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3"/>
      <w:tr w:rsidR="00CF0509" w:rsidRPr="00CF0509" w:rsidTr="00CE2427">
        <w:trPr>
          <w:trHeight w:val="706"/>
        </w:trPr>
        <w:tc>
          <w:tcPr>
            <w:tcW w:w="2074" w:type="dxa"/>
            <w:vMerge w:val="restart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Χόρτα ή θάμνοι ύψους μεγαλύτερου του 1 μέτρου 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CF0509" w:rsidRPr="00CF0509" w:rsidTr="00CE2427">
        <w:trPr>
          <w:trHeight w:val="806"/>
        </w:trPr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Ψηλό δάσος χωρίς ή με αραιό υπόροφο και χωρίς νεκρή καύσιμη ύλη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rPr>
          <w:trHeight w:val="547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Κυρίαρχα φυτά υψηλής καυστότητας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Ιδιαιτ.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rPr>
          <w:trHeight w:val="1383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lastRenderedPageBreak/>
              <w:t xml:space="preserve">ΖΩΝΗ ΒΛΑΣΤΗΣΗΣ 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Ευμεσογειακή ζώνη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Ιδιαιτ.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13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Μ.Ο.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3,25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bookmarkStart w:id="4" w:name="_Hlk168867036"/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 ΟΜΑΔΑ ΥΠΟΔΟΜΕΣ – ΔΙΚΤΥΑ 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4"/>
      <w:tr w:rsidR="00FB4F41" w:rsidRPr="00CF0509" w:rsidTr="007548DA">
        <w:trPr>
          <w:trHeight w:val="1104"/>
        </w:trPr>
        <w:tc>
          <w:tcPr>
            <w:tcW w:w="2074" w:type="dxa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ΠΡΟΣΒΑΣΗ ΣΤΟΝ </w:t>
            </w:r>
            <w:r w:rsidRPr="00CF0509">
              <w:rPr>
                <w:rFonts w:ascii="Calibri" w:eastAsia="Calibri" w:hAnsi="Calibri" w:cs="Times New Roman"/>
                <w:lang w:val="en-US"/>
              </w:rPr>
              <w:t>(</w:t>
            </w:r>
            <w:r w:rsidRPr="00CF0509">
              <w:rPr>
                <w:rFonts w:ascii="Calibri" w:eastAsia="Calibri" w:hAnsi="Calibri" w:cs="Times New Roman"/>
              </w:rPr>
              <w:t>ΑΚΙΝΗΤΟ</w:t>
            </w:r>
            <w:r w:rsidRPr="00CF0509">
              <w:rPr>
                <w:rFonts w:ascii="Calibri" w:eastAsia="Calibri" w:hAnsi="Calibri" w:cs="Times New Roman"/>
                <w:lang w:val="en-US"/>
              </w:rPr>
              <w:t xml:space="preserve">) </w:t>
            </w:r>
            <w:r w:rsidRPr="00CF0509">
              <w:rPr>
                <w:rFonts w:ascii="Calibri" w:eastAsia="Calibri" w:hAnsi="Calibri" w:cs="Times New Roman"/>
              </w:rPr>
              <w:t xml:space="preserve">ΟΙΚΙΣΜΟ </w:t>
            </w:r>
          </w:p>
        </w:tc>
        <w:tc>
          <w:tcPr>
            <w:tcW w:w="3024" w:type="dxa"/>
            <w:gridSpan w:val="2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Τουλάχιστον 2 οδοί εκ των</w:t>
            </w:r>
          </w:p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οποίων και οι δυο έχουν  πλάτος &gt;4.00 μ.</w:t>
            </w:r>
          </w:p>
        </w:tc>
        <w:tc>
          <w:tcPr>
            <w:tcW w:w="1843" w:type="dxa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Χαμηλή (1)</w:t>
            </w:r>
          </w:p>
        </w:tc>
        <w:tc>
          <w:tcPr>
            <w:tcW w:w="1355" w:type="dxa"/>
          </w:tcPr>
          <w:p w:rsidR="00FB4F41" w:rsidRPr="00CF0509" w:rsidRDefault="00FB4F41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</w:t>
            </w:r>
          </w:p>
        </w:tc>
      </w:tr>
      <w:tr w:rsidR="00CF0509" w:rsidRPr="00CF0509" w:rsidTr="00CE2427">
        <w:tc>
          <w:tcPr>
            <w:tcW w:w="2074" w:type="dxa"/>
            <w:vMerge w:val="restart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Χαμηλή (1)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</w:t>
            </w:r>
          </w:p>
        </w:tc>
      </w:tr>
      <w:tr w:rsidR="00CF0509" w:rsidRPr="00CF0509" w:rsidTr="00CE2427"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FB4F41" w:rsidRPr="00CF0509" w:rsidTr="00416459">
        <w:trPr>
          <w:trHeight w:val="547"/>
        </w:trPr>
        <w:tc>
          <w:tcPr>
            <w:tcW w:w="2074" w:type="dxa"/>
            <w:vMerge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dxa"/>
          </w:tcPr>
          <w:p w:rsidR="00FB4F41" w:rsidRPr="00CF0509" w:rsidRDefault="00FB4F41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4F41" w:rsidRPr="00CF0509" w:rsidTr="00003EC2">
        <w:trPr>
          <w:trHeight w:val="806"/>
        </w:trPr>
        <w:tc>
          <w:tcPr>
            <w:tcW w:w="2074" w:type="dxa"/>
            <w:vMerge w:val="restart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ΠΥΚΝΟΤΗΤΑ ΔΟΜΗΜΕΝΟΥ</w:t>
            </w:r>
          </w:p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ΠΕΡΙΒΑΛΛΟΝΤΟΣ</w:t>
            </w:r>
          </w:p>
        </w:tc>
        <w:tc>
          <w:tcPr>
            <w:tcW w:w="3024" w:type="dxa"/>
            <w:gridSpan w:val="2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  <w:strike/>
              </w:rPr>
            </w:pPr>
            <w:r w:rsidRPr="00CF0509">
              <w:rPr>
                <w:rFonts w:ascii="Calibri" w:eastAsia="Calibri" w:hAnsi="Calibri" w:cs="Times New Roman"/>
              </w:rPr>
              <w:t>Όμορα κτίρια και κατασκευές  σε απόσταση μεταξύ 10 και 20μ.</w:t>
            </w:r>
          </w:p>
        </w:tc>
        <w:tc>
          <w:tcPr>
            <w:tcW w:w="1843" w:type="dxa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  <w:strike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FB4F41" w:rsidRPr="00CF0509" w:rsidRDefault="00FB4F41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FB4F41" w:rsidRPr="00CF0509" w:rsidTr="00B357F1">
        <w:trPr>
          <w:trHeight w:val="826"/>
        </w:trPr>
        <w:tc>
          <w:tcPr>
            <w:tcW w:w="2074" w:type="dxa"/>
            <w:vMerge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Όμορα κτίρια και κατασκευές  σε απόσταση μεταξύ 5 και 10μ. </w:t>
            </w:r>
          </w:p>
        </w:tc>
        <w:tc>
          <w:tcPr>
            <w:tcW w:w="1843" w:type="dxa"/>
          </w:tcPr>
          <w:p w:rsidR="00FB4F41" w:rsidRPr="00CF0509" w:rsidRDefault="00FB4F41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FB4F41" w:rsidRPr="00CF0509" w:rsidRDefault="00FB4F41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rPr>
          <w:trHeight w:val="2180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bookmarkStart w:id="5" w:name="_Hlk165238185"/>
            <w:r w:rsidRPr="00CF0509">
              <w:rPr>
                <w:rFonts w:ascii="Calibri" w:eastAsia="Calibri" w:hAnsi="Calibri" w:cs="Times New Roman"/>
              </w:rPr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Ύπαρξη εναέριων καλωδίων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υψηλής ή μεσαίας τάσης και υπόγειο δίκτυο σωληνώσεων αερίου ή χωρίς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δίκτυο αερίου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bookmarkEnd w:id="5"/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12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Μ.Ο.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2,0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6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ΣΥΧΝΟΤΗΤΑ ΣΥΜΒΑΝΤΩΝ ΚΑΙ ΕΓΓΕΝΕΙΣ ΚΙΝΔΥΝΟΙ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 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tr w:rsidR="00CF0509" w:rsidRPr="00CF0509" w:rsidTr="00CE2427">
        <w:trPr>
          <w:trHeight w:val="1104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 xml:space="preserve">ΠΥΡΟΠΛΗΚΤΟΤΗΤΑ ΠΕΡΙΟΧΗΣ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Ιδιαιτ.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5,86</w:t>
            </w:r>
          </w:p>
        </w:tc>
      </w:tr>
      <w:tr w:rsidR="00CF0509" w:rsidRPr="00CF0509" w:rsidTr="00CE2427">
        <w:trPr>
          <w:trHeight w:val="1245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lastRenderedPageBreak/>
              <w:t>ΕΠΙΚΙΝΔΥΝΟΤΗΤΑ ΒΑΣΕΙ ΤΟΥ Π.Δ.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575/1980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8,86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Μ.Ο.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4,43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E2427">
        <w:tc>
          <w:tcPr>
            <w:tcW w:w="6941" w:type="dxa"/>
            <w:gridSpan w:val="4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ΣΥΝΟΛΟ 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19,68</w:t>
            </w:r>
          </w:p>
        </w:tc>
      </w:tr>
      <w:tr w:rsidR="00CF0509" w:rsidRPr="00CF0509" w:rsidTr="00CE2427">
        <w:tc>
          <w:tcPr>
            <w:tcW w:w="6941" w:type="dxa"/>
            <w:gridSpan w:val="4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Μ.Ο.</w:t>
            </w:r>
          </w:p>
        </w:tc>
        <w:tc>
          <w:tcPr>
            <w:tcW w:w="1355" w:type="dxa"/>
            <w:vAlign w:val="center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3,28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c>
          <w:tcPr>
            <w:tcW w:w="4248" w:type="dxa"/>
            <w:gridSpan w:val="2"/>
            <w:shd w:val="clear" w:color="auto" w:fill="BDD6EE"/>
            <w:vAlign w:val="center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/>
            <w:vAlign w:val="center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3,3</w:t>
            </w:r>
            <w:r w:rsidR="00FB4F4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CF0509" w:rsidRPr="00CF0509" w:rsidRDefault="00CF0509" w:rsidP="00CF0509">
      <w:pPr>
        <w:rPr>
          <w:rFonts w:ascii="Calibri" w:eastAsia="Calibri" w:hAnsi="Calibri" w:cs="Times New Roman"/>
        </w:rPr>
      </w:pPr>
    </w:p>
    <w:p w:rsidR="008D0242" w:rsidRDefault="008D0242"/>
    <w:sectPr w:rsidR="008D0242" w:rsidSect="00CF0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09"/>
    <w:rsid w:val="00202E87"/>
    <w:rsid w:val="005F472A"/>
    <w:rsid w:val="008D0242"/>
    <w:rsid w:val="00CF05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9E7"/>
  <w15:chartTrackingRefBased/>
  <w15:docId w15:val="{5D676F7C-C808-4FB8-B28B-32CF109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87"/>
  </w:style>
  <w:style w:type="paragraph" w:styleId="1">
    <w:name w:val="heading 1"/>
    <w:basedOn w:val="a"/>
    <w:next w:val="a"/>
    <w:link w:val="1Char"/>
    <w:uiPriority w:val="9"/>
    <w:qFormat/>
    <w:rsid w:val="00202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202E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2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2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202E8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02E8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202E87"/>
    <w:pPr>
      <w:ind w:left="720"/>
      <w:contextualSpacing/>
    </w:pPr>
  </w:style>
  <w:style w:type="table" w:customStyle="1" w:styleId="10">
    <w:name w:val="Πλέγμα πίνακα1"/>
    <w:basedOn w:val="a1"/>
    <w:next w:val="a4"/>
    <w:uiPriority w:val="39"/>
    <w:rsid w:val="00CF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F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Legaki Georgia</dc:creator>
  <cp:keywords/>
  <dc:description/>
  <cp:lastModifiedBy>Legaki Georgia</cp:lastModifiedBy>
  <cp:revision>2</cp:revision>
  <dcterms:created xsi:type="dcterms:W3CDTF">2024-06-11T12:46:00Z</dcterms:created>
  <dcterms:modified xsi:type="dcterms:W3CDTF">2024-06-11T13:02:00Z</dcterms:modified>
</cp:coreProperties>
</file>